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73" w:rsidRPr="00715473" w:rsidRDefault="00715473" w:rsidP="00715473">
      <w:pPr>
        <w:widowControl/>
        <w:shd w:val="clear" w:color="auto" w:fill="FFFFFF"/>
        <w:spacing w:before="600" w:after="105" w:line="240" w:lineRule="atLeast"/>
        <w:ind w:left="840"/>
        <w:jc w:val="left"/>
        <w:outlineLvl w:val="2"/>
        <w:rPr>
          <w:rFonts w:ascii="ＭＳ Ｐゴシック" w:eastAsia="ＭＳ Ｐゴシック" w:hAnsi="ＭＳ Ｐゴシック" w:cs="ＭＳ Ｐゴシック"/>
          <w:b/>
          <w:bCs/>
          <w:color w:val="444444"/>
          <w:kern w:val="0"/>
          <w:sz w:val="24"/>
          <w:szCs w:val="24"/>
        </w:rPr>
      </w:pPr>
      <w:r w:rsidRPr="00715473">
        <w:rPr>
          <w:rFonts w:ascii="ＭＳ Ｐゴシック" w:eastAsia="ＭＳ Ｐゴシック" w:hAnsi="ＭＳ Ｐゴシック" w:cs="ＭＳ Ｐゴシック" w:hint="eastAsia"/>
          <w:b/>
          <w:bCs/>
          <w:color w:val="444444"/>
          <w:kern w:val="0"/>
          <w:sz w:val="24"/>
          <w:szCs w:val="24"/>
        </w:rPr>
        <w:t>経済産業省「セーフティネット保証５号」の対象業種に「職業紹介業」、「労働者派遣業」が追加指定されました。</w:t>
      </w:r>
    </w:p>
    <w:p w:rsidR="00715473" w:rsidRPr="00715473" w:rsidRDefault="00715473" w:rsidP="00715473">
      <w:pPr>
        <w:widowControl/>
        <w:shd w:val="clear" w:color="auto" w:fill="FFFFFF"/>
        <w:spacing w:line="376" w:lineRule="atLeast"/>
        <w:jc w:val="left"/>
        <w:rPr>
          <w:rFonts w:ascii="ＭＳ Ｐゴシック" w:eastAsia="ＭＳ Ｐゴシック" w:hAnsi="ＭＳ Ｐゴシック" w:cs="ＭＳ Ｐゴシック" w:hint="eastAsia"/>
          <w:color w:val="444444"/>
          <w:kern w:val="0"/>
          <w:szCs w:val="21"/>
        </w:rPr>
      </w:pPr>
      <w:r w:rsidRPr="00715473">
        <w:rPr>
          <w:rFonts w:ascii="ＭＳ Ｐゴシック" w:eastAsia="ＭＳ Ｐゴシック" w:hAnsi="ＭＳ Ｐゴシック" w:cs="ＭＳ Ｐゴシック" w:hint="eastAsia"/>
          <w:color w:val="444444"/>
          <w:kern w:val="0"/>
          <w:szCs w:val="21"/>
        </w:rPr>
        <w:t xml:space="preserve">　経済産業省は、新型コロナウイルス感染症の発生に伴い、同感染症の影響を受ける業種に属する中小企業者の業況が悪化していることを踏まえ、中小企業者の資金繰り支援措置として、</w:t>
      </w:r>
      <w:hyperlink r:id="rId4" w:history="1">
        <w:r w:rsidRPr="00715473">
          <w:rPr>
            <w:rFonts w:ascii="ＭＳ Ｐゴシック" w:eastAsia="ＭＳ Ｐゴシック" w:hAnsi="ＭＳ Ｐゴシック" w:cs="ＭＳ Ｐゴシック" w:hint="eastAsia"/>
            <w:color w:val="305F80"/>
            <w:kern w:val="0"/>
            <w:szCs w:val="21"/>
            <w:u w:val="single"/>
          </w:rPr>
          <w:t>セーフティネット保証５号</w:t>
        </w:r>
      </w:hyperlink>
      <w:r w:rsidRPr="00715473">
        <w:rPr>
          <w:rFonts w:ascii="ＭＳ Ｐゴシック" w:eastAsia="ＭＳ Ｐゴシック" w:hAnsi="ＭＳ Ｐゴシック" w:cs="ＭＳ Ｐゴシック" w:hint="eastAsia"/>
          <w:color w:val="444444"/>
          <w:kern w:val="0"/>
          <w:szCs w:val="21"/>
        </w:rPr>
        <w:t>の対象業種の追加指定を行うことを決定しました。</w:t>
      </w:r>
      <w:r w:rsidRPr="00715473">
        <w:rPr>
          <w:rFonts w:ascii="ＭＳ Ｐゴシック" w:eastAsia="ＭＳ Ｐゴシック" w:hAnsi="ＭＳ Ｐゴシック" w:cs="ＭＳ Ｐゴシック" w:hint="eastAsia"/>
          <w:color w:val="444444"/>
          <w:kern w:val="0"/>
          <w:szCs w:val="21"/>
        </w:rPr>
        <w:br/>
        <w:t xml:space="preserve">　この措置により、一般保証と別枠の保証が利用可能となります。</w:t>
      </w:r>
      <w:r w:rsidRPr="00715473">
        <w:rPr>
          <w:rFonts w:ascii="ＭＳ Ｐゴシック" w:eastAsia="ＭＳ Ｐゴシック" w:hAnsi="ＭＳ Ｐゴシック" w:cs="ＭＳ Ｐゴシック" w:hint="eastAsia"/>
          <w:color w:val="444444"/>
          <w:kern w:val="0"/>
          <w:szCs w:val="21"/>
        </w:rPr>
        <w:br/>
        <w:t>詳しくは下記をご覧ください。（経済産業省のホームページにジャンプします）</w:t>
      </w:r>
    </w:p>
    <w:p w:rsidR="00715473" w:rsidRPr="00715473" w:rsidRDefault="00715473" w:rsidP="00715473">
      <w:pPr>
        <w:widowControl/>
        <w:shd w:val="clear" w:color="auto" w:fill="FFFFFF"/>
        <w:spacing w:after="240" w:line="376" w:lineRule="atLeast"/>
        <w:jc w:val="left"/>
        <w:rPr>
          <w:rFonts w:ascii="ＭＳ Ｐゴシック" w:eastAsia="ＭＳ Ｐゴシック" w:hAnsi="ＭＳ Ｐゴシック" w:cs="ＭＳ Ｐゴシック" w:hint="eastAsia"/>
          <w:color w:val="444444"/>
          <w:kern w:val="0"/>
          <w:szCs w:val="21"/>
        </w:rPr>
      </w:pPr>
      <w:r w:rsidRPr="00715473">
        <w:rPr>
          <w:rFonts w:ascii="ＭＳ Ｐゴシック" w:eastAsia="ＭＳ Ｐゴシック" w:hAnsi="ＭＳ Ｐゴシック" w:cs="ＭＳ Ｐゴシック" w:hint="eastAsia"/>
          <w:color w:val="444444"/>
          <w:kern w:val="0"/>
          <w:szCs w:val="21"/>
        </w:rPr>
        <w:t xml:space="preserve">　　　　　　　　　　　　　　　　　　　　　　　　　　　記</w:t>
      </w:r>
      <w:r w:rsidRPr="00715473">
        <w:rPr>
          <w:rFonts w:ascii="ＭＳ Ｐゴシック" w:eastAsia="ＭＳ Ｐゴシック" w:hAnsi="ＭＳ Ｐゴシック" w:cs="ＭＳ Ｐゴシック" w:hint="eastAsia"/>
          <w:color w:val="444444"/>
          <w:kern w:val="0"/>
          <w:szCs w:val="21"/>
        </w:rPr>
        <w:br/>
        <w:t xml:space="preserve">　</w:t>
      </w:r>
      <w:r w:rsidRPr="00715473">
        <w:rPr>
          <w:rFonts w:ascii="ＭＳ Ｐゴシック" w:eastAsia="ＭＳ Ｐゴシック" w:hAnsi="ＭＳ Ｐゴシック" w:cs="ＭＳ Ｐゴシック" w:hint="eastAsia"/>
          <w:color w:val="444444"/>
          <w:kern w:val="0"/>
          <w:szCs w:val="21"/>
        </w:rPr>
        <w:br/>
        <w:t xml:space="preserve">　１　</w:t>
      </w:r>
      <w:hyperlink r:id="rId5" w:history="1">
        <w:r w:rsidRPr="00715473">
          <w:rPr>
            <w:rFonts w:ascii="ＭＳ Ｐゴシック" w:eastAsia="ＭＳ Ｐゴシック" w:hAnsi="ＭＳ Ｐゴシック" w:cs="ＭＳ Ｐゴシック" w:hint="eastAsia"/>
            <w:color w:val="305F80"/>
            <w:kern w:val="0"/>
            <w:szCs w:val="21"/>
            <w:u w:val="single"/>
          </w:rPr>
          <w:t>プレスリリース</w:t>
        </w:r>
      </w:hyperlink>
      <w:r w:rsidRPr="00715473">
        <w:rPr>
          <w:rFonts w:ascii="ＭＳ Ｐゴシック" w:eastAsia="ＭＳ Ｐゴシック" w:hAnsi="ＭＳ Ｐゴシック" w:cs="ＭＳ Ｐゴシック" w:hint="eastAsia"/>
          <w:color w:val="444444"/>
          <w:kern w:val="0"/>
          <w:szCs w:val="21"/>
        </w:rPr>
        <w:t xml:space="preserve">　　　</w:t>
      </w:r>
      <w:r w:rsidRPr="00715473">
        <w:rPr>
          <w:rFonts w:ascii="ＭＳ Ｐゴシック" w:eastAsia="ＭＳ Ｐゴシック" w:hAnsi="ＭＳ Ｐゴシック" w:cs="ＭＳ Ｐゴシック" w:hint="eastAsia"/>
          <w:color w:val="444444"/>
          <w:kern w:val="0"/>
          <w:szCs w:val="21"/>
        </w:rPr>
        <w:br/>
      </w:r>
      <w:r w:rsidRPr="00715473">
        <w:rPr>
          <w:rFonts w:ascii="ＭＳ Ｐゴシック" w:eastAsia="ＭＳ Ｐゴシック" w:hAnsi="ＭＳ Ｐゴシック" w:cs="ＭＳ Ｐゴシック" w:hint="eastAsia"/>
          <w:color w:val="444444"/>
          <w:kern w:val="0"/>
          <w:szCs w:val="21"/>
        </w:rPr>
        <w:br/>
        <w:t xml:space="preserve">　２　</w:t>
      </w:r>
      <w:hyperlink r:id="rId6" w:history="1">
        <w:r w:rsidRPr="00715473">
          <w:rPr>
            <w:rFonts w:ascii="ＭＳ Ｐゴシック" w:eastAsia="ＭＳ Ｐゴシック" w:hAnsi="ＭＳ Ｐゴシック" w:cs="ＭＳ Ｐゴシック" w:hint="eastAsia"/>
            <w:color w:val="305F80"/>
            <w:kern w:val="0"/>
            <w:szCs w:val="21"/>
            <w:u w:val="single"/>
          </w:rPr>
          <w:t>セーフティネット保証５号について</w:t>
        </w:r>
      </w:hyperlink>
      <w:r w:rsidRPr="00715473">
        <w:rPr>
          <w:rFonts w:ascii="ＭＳ Ｐゴシック" w:eastAsia="ＭＳ Ｐゴシック" w:hAnsi="ＭＳ Ｐゴシック" w:cs="ＭＳ Ｐゴシック" w:hint="eastAsia"/>
          <w:color w:val="444444"/>
          <w:kern w:val="0"/>
          <w:szCs w:val="21"/>
        </w:rPr>
        <w:t xml:space="preserve">　</w:t>
      </w:r>
    </w:p>
    <w:p w:rsidR="00715473" w:rsidRPr="00715473" w:rsidRDefault="00715473" w:rsidP="00715473">
      <w:pPr>
        <w:widowControl/>
        <w:jc w:val="left"/>
        <w:rPr>
          <w:rFonts w:ascii="ＭＳ Ｐゴシック" w:eastAsia="ＭＳ Ｐゴシック" w:hAnsi="ＭＳ Ｐゴシック" w:cs="ＭＳ Ｐゴシック" w:hint="eastAsia"/>
          <w:kern w:val="0"/>
          <w:sz w:val="24"/>
          <w:szCs w:val="24"/>
        </w:rPr>
      </w:pPr>
      <w:r w:rsidRPr="00715473">
        <w:rPr>
          <w:rFonts w:ascii="ＭＳ Ｐゴシック" w:eastAsia="ＭＳ Ｐゴシック" w:hAnsi="ＭＳ Ｐゴシック" w:cs="ＭＳ Ｐゴシック" w:hint="eastAsia"/>
          <w:color w:val="444444"/>
          <w:kern w:val="0"/>
          <w:sz w:val="20"/>
          <w:szCs w:val="20"/>
        </w:rPr>
        <w:br/>
      </w:r>
      <w:r w:rsidRPr="00715473">
        <w:rPr>
          <w:rFonts w:ascii="ＭＳ Ｐゴシック" w:eastAsia="ＭＳ Ｐゴシック" w:hAnsi="ＭＳ Ｐゴシック" w:cs="ＭＳ Ｐゴシック" w:hint="eastAsia"/>
          <w:color w:val="444444"/>
          <w:kern w:val="0"/>
          <w:sz w:val="20"/>
          <w:szCs w:val="20"/>
        </w:rPr>
        <w:br/>
      </w:r>
    </w:p>
    <w:p w:rsidR="00A133A3" w:rsidRPr="00715473" w:rsidRDefault="00715473" w:rsidP="00715473">
      <w:pPr>
        <w:widowControl/>
        <w:shd w:val="clear" w:color="auto" w:fill="FFFFFF"/>
        <w:spacing w:after="240" w:line="376" w:lineRule="atLeast"/>
        <w:jc w:val="right"/>
        <w:rPr>
          <w:rFonts w:ascii="ＭＳ Ｐゴシック" w:eastAsia="ＭＳ Ｐゴシック" w:hAnsi="ＭＳ Ｐゴシック" w:cs="ＭＳ Ｐゴシック" w:hint="eastAsia"/>
          <w:color w:val="444444"/>
          <w:kern w:val="0"/>
          <w:szCs w:val="21"/>
        </w:rPr>
      </w:pPr>
      <w:r w:rsidRPr="00715473">
        <w:rPr>
          <w:rFonts w:ascii="ＭＳ Ｐゴシック" w:eastAsia="ＭＳ Ｐゴシック" w:hAnsi="ＭＳ Ｐゴシック" w:cs="ＭＳ Ｐゴシック" w:hint="eastAsia"/>
          <w:color w:val="444444"/>
          <w:kern w:val="0"/>
          <w:szCs w:val="21"/>
        </w:rPr>
        <w:t>2020年4月10日</w:t>
      </w:r>
      <w:bookmarkStart w:id="0" w:name="_GoBack"/>
      <w:bookmarkEnd w:id="0"/>
    </w:p>
    <w:sectPr w:rsidR="00A133A3" w:rsidRPr="007154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73"/>
    <w:rsid w:val="003F3B70"/>
    <w:rsid w:val="00715473"/>
    <w:rsid w:val="007B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C0C170-F730-4F08-B0D0-2C2096AC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press/2020/04/20200408003/20200408003-1.pdf" TargetMode="External"/><Relationship Id="rId5" Type="http://schemas.openxmlformats.org/officeDocument/2006/relationships/hyperlink" Target="https://www.meti.go.jp/press/2020/04/20200408003/20200408003.html" TargetMode="External"/><Relationship Id="rId4" Type="http://schemas.openxmlformats.org/officeDocument/2006/relationships/hyperlink" Target="https://www.meti.go.jp/press/2020/04/20200408003/20200408003-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高浪 稔</dc:creator>
  <cp:keywords/>
  <dc:description/>
  <cp:lastModifiedBy>高浪 稔</cp:lastModifiedBy>
  <cp:revision>1</cp:revision>
  <dcterms:created xsi:type="dcterms:W3CDTF">2020-04-14T05:15:00Z</dcterms:created>
  <dcterms:modified xsi:type="dcterms:W3CDTF">2020-04-14T05:16:00Z</dcterms:modified>
</cp:coreProperties>
</file>